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3CC9" w:rsidRDefault="00F6635E">
      <w:r>
        <w:rPr>
          <w:noProof/>
        </w:rPr>
        <mc:AlternateContent>
          <mc:Choice Requires="wps">
            <w:drawing>
              <wp:anchor distT="45720" distB="45720" distL="114300" distR="114300" simplePos="0" relativeHeight="251659264" behindDoc="0" locked="0" layoutInCell="1" allowOverlap="1">
                <wp:simplePos x="0" y="0"/>
                <wp:positionH relativeFrom="column">
                  <wp:posOffset>2638425</wp:posOffset>
                </wp:positionH>
                <wp:positionV relativeFrom="paragraph">
                  <wp:posOffset>370840</wp:posOffset>
                </wp:positionV>
                <wp:extent cx="4105275" cy="429260"/>
                <wp:effectExtent l="0" t="0" r="9525" b="254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5275" cy="429260"/>
                        </a:xfrm>
                        <a:prstGeom prst="rect">
                          <a:avLst/>
                        </a:prstGeom>
                        <a:solidFill>
                          <a:srgbClr val="FFFFFF"/>
                        </a:solidFill>
                        <a:ln w="9525">
                          <a:noFill/>
                          <a:miter lim="800000"/>
                          <a:headEnd/>
                          <a:tailEnd/>
                        </a:ln>
                      </wps:spPr>
                      <wps:txbx>
                        <w:txbxContent>
                          <w:p w:rsidR="00F6635E" w:rsidRPr="00013CC9" w:rsidRDefault="00E15E1F">
                            <w:pPr>
                              <w:rPr>
                                <w:rFonts w:ascii="Arial" w:hAnsi="Arial" w:cs="Arial"/>
                                <w:b/>
                                <w:sz w:val="24"/>
                                <w:szCs w:val="24"/>
                              </w:rPr>
                            </w:pPr>
                            <w:r>
                              <w:rPr>
                                <w:rFonts w:ascii="Arial" w:hAnsi="Arial" w:cs="Arial"/>
                                <w:b/>
                                <w:sz w:val="24"/>
                                <w:szCs w:val="24"/>
                              </w:rPr>
                              <w:t>Meeting Date</w:t>
                            </w:r>
                            <w:r w:rsidR="00F6635E" w:rsidRPr="00013CC9">
                              <w:rPr>
                                <w:rFonts w:ascii="Arial" w:hAnsi="Arial" w:cs="Arial"/>
                                <w:b/>
                                <w:sz w:val="24"/>
                                <w:szCs w:val="24"/>
                              </w:rPr>
                              <w:t xml:space="preserve">: </w:t>
                            </w:r>
                            <w:r w:rsidR="00EC3FB3">
                              <w:rPr>
                                <w:rFonts w:ascii="Arial" w:hAnsi="Arial" w:cs="Arial"/>
                                <w:sz w:val="24"/>
                                <w:szCs w:val="24"/>
                              </w:rPr>
                              <w:t>November 1</w:t>
                            </w:r>
                            <w:r w:rsidR="00013CC9" w:rsidRPr="00013CC9">
                              <w:rPr>
                                <w:rFonts w:ascii="Arial" w:hAnsi="Arial" w:cs="Arial"/>
                                <w:sz w:val="24"/>
                                <w:szCs w:val="24"/>
                              </w:rPr>
                              <w:t>, 20</w:t>
                            </w:r>
                            <w:r w:rsidR="004815B3">
                              <w:rPr>
                                <w:rFonts w:ascii="Arial" w:hAnsi="Arial" w:cs="Arial"/>
                                <w:sz w:val="24"/>
                                <w:szCs w:val="24"/>
                              </w:rPr>
                              <w:t>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7.75pt;margin-top:29.2pt;width:323.25pt;height:33.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" stroked="f">
                <v:textbox>
                  <w:txbxContent>
                    <w:p w:rsidR="00F6635E" w:rsidRPr="00013CC9" w:rsidRDefault="00E15E1F">
                      <w:pPr>
                        <w:rPr>
                          <w:rFonts w:ascii="Arial" w:hAnsi="Arial" w:cs="Arial"/>
                          <w:b/>
                          <w:sz w:val="24"/>
                          <w:szCs w:val="24"/>
                        </w:rPr>
                      </w:pPr>
                      <w:r>
                        <w:rPr>
                          <w:rFonts w:ascii="Arial" w:hAnsi="Arial" w:cs="Arial"/>
                          <w:b/>
                          <w:sz w:val="24"/>
                          <w:szCs w:val="24"/>
                        </w:rPr>
                        <w:t>Meeting Date</w:t>
                      </w:r>
                      <w:r w:rsidR="00F6635E" w:rsidRPr="00013CC9">
                        <w:rPr>
                          <w:rFonts w:ascii="Arial" w:hAnsi="Arial" w:cs="Arial"/>
                          <w:b/>
                          <w:sz w:val="24"/>
                          <w:szCs w:val="24"/>
                        </w:rPr>
                        <w:t xml:space="preserve">: </w:t>
                      </w:r>
                      <w:r w:rsidR="00EC3FB3">
                        <w:rPr>
                          <w:rFonts w:ascii="Arial" w:hAnsi="Arial" w:cs="Arial"/>
                          <w:sz w:val="24"/>
                          <w:szCs w:val="24"/>
                        </w:rPr>
                        <w:t>November 1</w:t>
                      </w:r>
                      <w:r w:rsidR="00013CC9" w:rsidRPr="00013CC9">
                        <w:rPr>
                          <w:rFonts w:ascii="Arial" w:hAnsi="Arial" w:cs="Arial"/>
                          <w:sz w:val="24"/>
                          <w:szCs w:val="24"/>
                        </w:rPr>
                        <w:t>, 20</w:t>
                      </w:r>
                      <w:r w:rsidR="004815B3">
                        <w:rPr>
                          <w:rFonts w:ascii="Arial" w:hAnsi="Arial" w:cs="Arial"/>
                          <w:sz w:val="24"/>
                          <w:szCs w:val="24"/>
                        </w:rPr>
                        <w:t>21</w:t>
                      </w:r>
                    </w:p>
                  </w:txbxContent>
                </v:textbox>
              </v:shape>
            </w:pict>
          </mc:Fallback>
        </mc:AlternateContent>
      </w:r>
      <w:r w:rsidR="00E15E1F">
        <w:rPr>
          <w:noProof/>
        </w:rPr>
        <w:drawing>
          <wp:inline distT="0" distB="0" distL="0" distR="0">
            <wp:extent cx="5943600" cy="572770"/>
            <wp:effectExtent l="0" t="0" r="0" b="1143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banner_MeetingMin.jpg"/>
                    <pic:cNvPicPr/>
                  </pic:nvPicPr>
                  <pic:blipFill>
                    <a:blip r:embed="rId5">
                      <a:extLst>
                        <a:ext uri="{28A0092B-C50C-407E-A947-70E740481C1C}">
                          <a14:useLocalDpi xmlns:a14="http://schemas.microsoft.com/office/drawing/2010/main" val="0"/>
                        </a:ext>
                      </a:extLst>
                    </a:blip>
                    <a:stretch>
                      <a:fillRect/>
                    </a:stretch>
                  </pic:blipFill>
                  <pic:spPr>
                    <a:xfrm>
                      <a:off x="0" y="0"/>
                      <a:ext cx="5943600" cy="572770"/>
                    </a:xfrm>
                    <a:prstGeom prst="rect">
                      <a:avLst/>
                    </a:prstGeom>
                  </pic:spPr>
                </pic:pic>
              </a:graphicData>
            </a:graphic>
          </wp:inline>
        </w:drawing>
      </w:r>
    </w:p>
    <w:p w:rsidR="00013CC9" w:rsidRDefault="00013CC9" w:rsidP="00013CC9"/>
    <w:p w:rsidR="00223E89" w:rsidRDefault="00223E89" w:rsidP="00013CC9"/>
    <w:p w:rsidR="0019087B" w:rsidRPr="00D87D31" w:rsidRDefault="004815B3" w:rsidP="0019087B">
      <w:pPr>
        <w:rPr>
          <w:rFonts w:cstheme="minorHAnsi"/>
          <w:b/>
          <w:sz w:val="28"/>
        </w:rPr>
      </w:pPr>
      <w:bookmarkStart w:id="0" w:name="_GoBack"/>
      <w:bookmarkEnd w:id="0"/>
      <w:r w:rsidRPr="00D87D31">
        <w:rPr>
          <w:rFonts w:cstheme="minorHAnsi"/>
          <w:b/>
          <w:sz w:val="28"/>
        </w:rPr>
        <w:t>Assessment Committee</w:t>
      </w:r>
    </w:p>
    <w:p w:rsidR="0019087B" w:rsidRDefault="0019087B" w:rsidP="0019087B">
      <w:pPr>
        <w:rPr>
          <w:rFonts w:ascii="Times New Roman" w:hAnsi="Times New Roman" w:cs="Times New Roman"/>
        </w:rPr>
      </w:pPr>
    </w:p>
    <w:p w:rsidR="002E48FC" w:rsidRDefault="0031065D" w:rsidP="0031065D">
      <w:pPr>
        <w:rPr>
          <w:b/>
          <w:color w:val="FFFFFF" w:themeColor="background1"/>
          <w:sz w:val="24"/>
          <w:szCs w:val="24"/>
        </w:rPr>
      </w:pPr>
      <w:r w:rsidRPr="009165F1">
        <w:rPr>
          <w:rFonts w:cstheme="minorHAnsi"/>
          <w:sz w:val="24"/>
          <w:szCs w:val="24"/>
          <w:u w:val="single"/>
        </w:rPr>
        <w:t>Attended</w:t>
      </w:r>
      <w:r w:rsidRPr="002E48FC">
        <w:rPr>
          <w:rFonts w:cstheme="minorHAnsi"/>
          <w:sz w:val="24"/>
          <w:szCs w:val="24"/>
        </w:rPr>
        <w:t xml:space="preserve">: </w:t>
      </w:r>
      <w:r w:rsidRPr="002E48FC">
        <w:rPr>
          <w:sz w:val="24"/>
          <w:szCs w:val="24"/>
        </w:rPr>
        <w:t>Jennifer Bown, Elizabeth Carney, Jil Freeman, Shalee Hodgson, Jason Kovac, Kelly Mercer, Dave Mount, Lisa Nielson, Ashley Sears, Mary Jean Williams</w:t>
      </w:r>
    </w:p>
    <w:p w:rsidR="0031065D" w:rsidRPr="002E48FC" w:rsidRDefault="0031065D" w:rsidP="009165F1">
      <w:pPr>
        <w:ind w:left="720"/>
        <w:rPr>
          <w:b/>
          <w:color w:val="FFFFFF" w:themeColor="background1"/>
          <w:sz w:val="24"/>
          <w:szCs w:val="24"/>
        </w:rPr>
      </w:pPr>
      <w:r w:rsidRPr="002E48FC">
        <w:rPr>
          <w:sz w:val="24"/>
          <w:szCs w:val="24"/>
        </w:rPr>
        <w:t>Guest</w:t>
      </w:r>
      <w:r w:rsidR="00523567">
        <w:rPr>
          <w:sz w:val="24"/>
          <w:szCs w:val="24"/>
        </w:rPr>
        <w:t>s</w:t>
      </w:r>
      <w:r w:rsidRPr="002E48FC">
        <w:rPr>
          <w:sz w:val="24"/>
          <w:szCs w:val="24"/>
        </w:rPr>
        <w:t>: Scot Pruyn</w:t>
      </w:r>
      <w:r w:rsidR="00523567">
        <w:rPr>
          <w:sz w:val="24"/>
          <w:szCs w:val="24"/>
        </w:rPr>
        <w:t>, Derek Lougee, James Bryant-Trerise</w:t>
      </w:r>
    </w:p>
    <w:p w:rsidR="0031065D" w:rsidRDefault="0031065D" w:rsidP="0019087B">
      <w:pPr>
        <w:rPr>
          <w:rFonts w:ascii="Times New Roman" w:hAnsi="Times New Roman" w:cs="Times New Roman"/>
        </w:rPr>
      </w:pPr>
    </w:p>
    <w:p w:rsidR="00842A4A" w:rsidRDefault="00F00766" w:rsidP="00013CC9">
      <w:pPr>
        <w:tabs>
          <w:tab w:val="left" w:pos="1800"/>
        </w:tabs>
        <w:rPr>
          <w:b/>
          <w:sz w:val="24"/>
          <w:szCs w:val="24"/>
        </w:rPr>
      </w:pPr>
      <w:r>
        <w:rPr>
          <w:b/>
          <w:sz w:val="24"/>
          <w:szCs w:val="24"/>
        </w:rPr>
        <w:t xml:space="preserve">One </w:t>
      </w:r>
      <w:r w:rsidR="004815B3">
        <w:rPr>
          <w:b/>
          <w:sz w:val="24"/>
          <w:szCs w:val="24"/>
        </w:rPr>
        <w:t>Topic/Item</w:t>
      </w:r>
      <w:r>
        <w:rPr>
          <w:b/>
          <w:sz w:val="24"/>
          <w:szCs w:val="24"/>
        </w:rPr>
        <w:t xml:space="preserve"> was addressed at this meeting</w:t>
      </w:r>
      <w:r w:rsidR="004815B3">
        <w:rPr>
          <w:b/>
          <w:sz w:val="24"/>
          <w:szCs w:val="24"/>
        </w:rPr>
        <w:t>: Proposed revision of general education course approval process</w:t>
      </w:r>
    </w:p>
    <w:p w:rsidR="00523567" w:rsidRDefault="00523567" w:rsidP="00013CC9">
      <w:pPr>
        <w:tabs>
          <w:tab w:val="left" w:pos="1800"/>
        </w:tabs>
        <w:rPr>
          <w:b/>
          <w:sz w:val="24"/>
          <w:szCs w:val="24"/>
        </w:rPr>
      </w:pPr>
    </w:p>
    <w:p w:rsidR="00221CC5" w:rsidRDefault="00221CC5" w:rsidP="00E45917">
      <w:pPr>
        <w:pStyle w:val="ListParagraph"/>
        <w:numPr>
          <w:ilvl w:val="0"/>
          <w:numId w:val="2"/>
        </w:numPr>
        <w:tabs>
          <w:tab w:val="left" w:pos="1800"/>
        </w:tabs>
        <w:spacing w:before="120" w:after="120"/>
        <w:contextualSpacing w:val="0"/>
        <w:rPr>
          <w:sz w:val="24"/>
          <w:szCs w:val="24"/>
        </w:rPr>
      </w:pPr>
      <w:r>
        <w:rPr>
          <w:sz w:val="24"/>
          <w:szCs w:val="24"/>
        </w:rPr>
        <w:t>We briefly went over the driving reasons behind the gen ed application revision process</w:t>
      </w:r>
      <w:r w:rsidR="009F30A0">
        <w:rPr>
          <w:sz w:val="24"/>
          <w:szCs w:val="24"/>
        </w:rPr>
        <w:t>, and the progress to date</w:t>
      </w:r>
      <w:r>
        <w:rPr>
          <w:sz w:val="24"/>
          <w:szCs w:val="24"/>
        </w:rPr>
        <w:t>. See the notes from the 10-18-21 meeting for more on that.</w:t>
      </w:r>
    </w:p>
    <w:p w:rsidR="00221CC5" w:rsidRDefault="00221CC5" w:rsidP="00E45917">
      <w:pPr>
        <w:pStyle w:val="ListParagraph"/>
        <w:numPr>
          <w:ilvl w:val="0"/>
          <w:numId w:val="2"/>
        </w:numPr>
        <w:tabs>
          <w:tab w:val="left" w:pos="1800"/>
        </w:tabs>
        <w:spacing w:before="120" w:after="120"/>
        <w:contextualSpacing w:val="0"/>
        <w:rPr>
          <w:sz w:val="24"/>
          <w:szCs w:val="24"/>
        </w:rPr>
      </w:pPr>
      <w:r>
        <w:rPr>
          <w:sz w:val="24"/>
          <w:szCs w:val="24"/>
        </w:rPr>
        <w:t>We reviewed the current draft of the gen ed course application and discussed it.</w:t>
      </w:r>
    </w:p>
    <w:p w:rsidR="00105797" w:rsidRDefault="000C1A05" w:rsidP="00E45917">
      <w:pPr>
        <w:pStyle w:val="ListParagraph"/>
        <w:numPr>
          <w:ilvl w:val="0"/>
          <w:numId w:val="2"/>
        </w:numPr>
        <w:tabs>
          <w:tab w:val="left" w:pos="1800"/>
        </w:tabs>
        <w:spacing w:before="120" w:after="120"/>
        <w:contextualSpacing w:val="0"/>
        <w:rPr>
          <w:sz w:val="24"/>
          <w:szCs w:val="24"/>
        </w:rPr>
      </w:pPr>
      <w:proofErr w:type="spellStart"/>
      <w:r>
        <w:rPr>
          <w:sz w:val="24"/>
          <w:szCs w:val="24"/>
        </w:rPr>
        <w:t>MaryJean</w:t>
      </w:r>
      <w:proofErr w:type="spellEnd"/>
      <w:r>
        <w:rPr>
          <w:sz w:val="24"/>
          <w:szCs w:val="24"/>
        </w:rPr>
        <w:t xml:space="preserve"> asked if </w:t>
      </w:r>
      <w:r w:rsidR="00523567" w:rsidRPr="00105797">
        <w:rPr>
          <w:sz w:val="24"/>
          <w:szCs w:val="24"/>
        </w:rPr>
        <w:t>the results</w:t>
      </w:r>
      <w:r>
        <w:rPr>
          <w:sz w:val="24"/>
          <w:szCs w:val="24"/>
        </w:rPr>
        <w:t xml:space="preserve"> of the form</w:t>
      </w:r>
      <w:r w:rsidR="00523567" w:rsidRPr="00105797">
        <w:rPr>
          <w:sz w:val="24"/>
          <w:szCs w:val="24"/>
        </w:rPr>
        <w:t xml:space="preserve"> </w:t>
      </w:r>
      <w:r w:rsidR="00221CC5">
        <w:rPr>
          <w:sz w:val="24"/>
          <w:szCs w:val="24"/>
        </w:rPr>
        <w:t xml:space="preserve">are </w:t>
      </w:r>
      <w:r w:rsidR="00523567" w:rsidRPr="00105797">
        <w:rPr>
          <w:sz w:val="24"/>
          <w:szCs w:val="24"/>
        </w:rPr>
        <w:t>intended to be an example to other instructors teaching this course</w:t>
      </w:r>
      <w:r>
        <w:rPr>
          <w:sz w:val="24"/>
          <w:szCs w:val="24"/>
        </w:rPr>
        <w:t xml:space="preserve"> or</w:t>
      </w:r>
      <w:r w:rsidR="00523567" w:rsidRPr="00105797">
        <w:rPr>
          <w:sz w:val="24"/>
          <w:szCs w:val="24"/>
        </w:rPr>
        <w:t xml:space="preserve"> </w:t>
      </w:r>
      <w:r>
        <w:rPr>
          <w:sz w:val="24"/>
          <w:szCs w:val="24"/>
        </w:rPr>
        <w:t>will the assessment in the form become the required assessment?</w:t>
      </w:r>
    </w:p>
    <w:p w:rsidR="00523567" w:rsidRPr="000C1A05" w:rsidRDefault="000C1A05" w:rsidP="00E45917">
      <w:pPr>
        <w:pStyle w:val="ListParagraph"/>
        <w:numPr>
          <w:ilvl w:val="0"/>
          <w:numId w:val="2"/>
        </w:numPr>
        <w:tabs>
          <w:tab w:val="left" w:pos="1800"/>
        </w:tabs>
        <w:spacing w:before="120" w:after="120"/>
        <w:contextualSpacing w:val="0"/>
        <w:rPr>
          <w:sz w:val="24"/>
          <w:szCs w:val="24"/>
        </w:rPr>
      </w:pPr>
      <w:r>
        <w:rPr>
          <w:sz w:val="24"/>
          <w:szCs w:val="24"/>
        </w:rPr>
        <w:t>Elizabeth</w:t>
      </w:r>
      <w:r w:rsidR="009F30A0">
        <w:rPr>
          <w:sz w:val="24"/>
          <w:szCs w:val="24"/>
        </w:rPr>
        <w:t xml:space="preserve"> </w:t>
      </w:r>
      <w:r>
        <w:rPr>
          <w:sz w:val="24"/>
          <w:szCs w:val="24"/>
        </w:rPr>
        <w:t>think</w:t>
      </w:r>
      <w:r w:rsidR="009F30A0">
        <w:rPr>
          <w:sz w:val="24"/>
          <w:szCs w:val="24"/>
        </w:rPr>
        <w:t>s</w:t>
      </w:r>
      <w:r>
        <w:rPr>
          <w:sz w:val="24"/>
          <w:szCs w:val="24"/>
        </w:rPr>
        <w:t xml:space="preserve"> the course outline</w:t>
      </w:r>
      <w:r w:rsidR="00221CC5">
        <w:rPr>
          <w:sz w:val="24"/>
          <w:szCs w:val="24"/>
        </w:rPr>
        <w:t xml:space="preserve"> is intended to</w:t>
      </w:r>
      <w:r>
        <w:rPr>
          <w:sz w:val="24"/>
          <w:szCs w:val="24"/>
        </w:rPr>
        <w:t xml:space="preserve"> serve as a guide. </w:t>
      </w:r>
      <w:r w:rsidRPr="000C1A05">
        <w:rPr>
          <w:sz w:val="24"/>
          <w:szCs w:val="24"/>
        </w:rPr>
        <w:t xml:space="preserve">There are multiple ways to design toward the intended learning outcomes for a course. </w:t>
      </w:r>
      <w:r>
        <w:rPr>
          <w:sz w:val="24"/>
          <w:szCs w:val="24"/>
        </w:rPr>
        <w:t xml:space="preserve">The answers to the form provide one example of how to do that. </w:t>
      </w:r>
      <w:r w:rsidR="00221CC5">
        <w:rPr>
          <w:sz w:val="24"/>
          <w:szCs w:val="24"/>
        </w:rPr>
        <w:t xml:space="preserve">The outline sets the </w:t>
      </w:r>
      <w:r>
        <w:rPr>
          <w:sz w:val="24"/>
          <w:szCs w:val="24"/>
        </w:rPr>
        <w:t>expectation that the course design should align to the outcomes</w:t>
      </w:r>
      <w:r w:rsidR="00221CC5">
        <w:rPr>
          <w:sz w:val="24"/>
          <w:szCs w:val="24"/>
        </w:rPr>
        <w:t xml:space="preserve"> in concrete intention ways</w:t>
      </w:r>
      <w:r>
        <w:rPr>
          <w:sz w:val="24"/>
          <w:szCs w:val="24"/>
        </w:rPr>
        <w:t>.</w:t>
      </w:r>
    </w:p>
    <w:p w:rsidR="003F5284" w:rsidRPr="00105797" w:rsidRDefault="003F5284" w:rsidP="00E45917">
      <w:pPr>
        <w:pStyle w:val="ListParagraph"/>
        <w:numPr>
          <w:ilvl w:val="0"/>
          <w:numId w:val="2"/>
        </w:numPr>
        <w:tabs>
          <w:tab w:val="left" w:pos="1800"/>
        </w:tabs>
        <w:spacing w:before="120" w:after="120"/>
        <w:contextualSpacing w:val="0"/>
        <w:rPr>
          <w:sz w:val="24"/>
          <w:szCs w:val="24"/>
        </w:rPr>
      </w:pPr>
      <w:r>
        <w:rPr>
          <w:sz w:val="24"/>
          <w:szCs w:val="24"/>
        </w:rPr>
        <w:t xml:space="preserve">Dave: The form could be more transparent about the audience for the </w:t>
      </w:r>
      <w:r w:rsidR="00E45917">
        <w:rPr>
          <w:sz w:val="24"/>
          <w:szCs w:val="24"/>
        </w:rPr>
        <w:t xml:space="preserve">form </w:t>
      </w:r>
      <w:r>
        <w:rPr>
          <w:sz w:val="24"/>
          <w:szCs w:val="24"/>
        </w:rPr>
        <w:t>responses and the resulting course outlines.</w:t>
      </w:r>
    </w:p>
    <w:p w:rsidR="000C1A05" w:rsidRDefault="000C1A05" w:rsidP="00E45917">
      <w:pPr>
        <w:pStyle w:val="ListParagraph"/>
        <w:numPr>
          <w:ilvl w:val="0"/>
          <w:numId w:val="2"/>
        </w:numPr>
        <w:tabs>
          <w:tab w:val="left" w:pos="1800"/>
        </w:tabs>
        <w:spacing w:before="120" w:after="120"/>
        <w:contextualSpacing w:val="0"/>
        <w:rPr>
          <w:sz w:val="24"/>
          <w:szCs w:val="24"/>
        </w:rPr>
      </w:pPr>
      <w:r w:rsidRPr="00105797">
        <w:rPr>
          <w:sz w:val="24"/>
          <w:szCs w:val="24"/>
        </w:rPr>
        <w:t>Jil</w:t>
      </w:r>
      <w:r>
        <w:rPr>
          <w:sz w:val="24"/>
          <w:szCs w:val="24"/>
        </w:rPr>
        <w:t xml:space="preserve"> has</w:t>
      </w:r>
      <w:r w:rsidRPr="00105797">
        <w:rPr>
          <w:sz w:val="24"/>
          <w:szCs w:val="24"/>
        </w:rPr>
        <w:t xml:space="preserve"> consistently heard from new full-time faculty that course outlines are not particularly helpful to them and that often the existing course materials or other aspects of the course design are not aligned with the course outline.</w:t>
      </w:r>
    </w:p>
    <w:p w:rsidR="003F5284" w:rsidRPr="009F30A0" w:rsidRDefault="000C1A05" w:rsidP="00E45917">
      <w:pPr>
        <w:pStyle w:val="ListParagraph"/>
        <w:numPr>
          <w:ilvl w:val="0"/>
          <w:numId w:val="2"/>
        </w:numPr>
        <w:tabs>
          <w:tab w:val="left" w:pos="1800"/>
        </w:tabs>
        <w:spacing w:before="120" w:after="120"/>
        <w:contextualSpacing w:val="0"/>
        <w:rPr>
          <w:sz w:val="24"/>
          <w:szCs w:val="24"/>
        </w:rPr>
      </w:pPr>
      <w:r w:rsidRPr="00105797">
        <w:rPr>
          <w:sz w:val="24"/>
          <w:szCs w:val="24"/>
        </w:rPr>
        <w:t>Who is responsible for the integrity of courses, such as whether courses are being taught in a way that is designed to serve the intended learning outcomes? The Curriculum Committee?</w:t>
      </w:r>
      <w:r w:rsidR="009F30A0">
        <w:rPr>
          <w:sz w:val="24"/>
          <w:szCs w:val="24"/>
        </w:rPr>
        <w:t xml:space="preserve"> </w:t>
      </w:r>
      <w:r w:rsidR="003F5284" w:rsidRPr="009F30A0">
        <w:rPr>
          <w:sz w:val="24"/>
          <w:szCs w:val="24"/>
        </w:rPr>
        <w:t>What is the role of the faculty lead for the course in terms of accountability?</w:t>
      </w:r>
    </w:p>
    <w:p w:rsidR="000C1A05" w:rsidRPr="003F5284" w:rsidRDefault="000C1A05" w:rsidP="00E45917">
      <w:pPr>
        <w:pStyle w:val="ListParagraph"/>
        <w:numPr>
          <w:ilvl w:val="0"/>
          <w:numId w:val="2"/>
        </w:numPr>
        <w:tabs>
          <w:tab w:val="left" w:pos="1800"/>
        </w:tabs>
        <w:spacing w:before="120" w:after="120"/>
        <w:contextualSpacing w:val="0"/>
        <w:rPr>
          <w:sz w:val="24"/>
          <w:szCs w:val="24"/>
        </w:rPr>
      </w:pPr>
      <w:proofErr w:type="spellStart"/>
      <w:r w:rsidRPr="00105797">
        <w:rPr>
          <w:sz w:val="24"/>
          <w:szCs w:val="24"/>
        </w:rPr>
        <w:t>MaryJean</w:t>
      </w:r>
      <w:proofErr w:type="spellEnd"/>
      <w:r w:rsidRPr="00105797">
        <w:rPr>
          <w:sz w:val="24"/>
          <w:szCs w:val="24"/>
        </w:rPr>
        <w:t>: Associate faculty commonly get a link to the course outline two weeks after the course has already begun. Not super helpful.</w:t>
      </w:r>
    </w:p>
    <w:p w:rsidR="00847BB6" w:rsidRDefault="00847BB6" w:rsidP="00E45917">
      <w:pPr>
        <w:pStyle w:val="ListParagraph"/>
        <w:numPr>
          <w:ilvl w:val="0"/>
          <w:numId w:val="2"/>
        </w:numPr>
        <w:tabs>
          <w:tab w:val="left" w:pos="1800"/>
        </w:tabs>
        <w:spacing w:before="120" w:after="120"/>
        <w:contextualSpacing w:val="0"/>
        <w:rPr>
          <w:sz w:val="24"/>
          <w:szCs w:val="24"/>
        </w:rPr>
      </w:pPr>
      <w:r w:rsidRPr="00105797">
        <w:rPr>
          <w:sz w:val="24"/>
          <w:szCs w:val="24"/>
        </w:rPr>
        <w:t>Derek: The Social Sciences department has multiple subject areas with no full-time faculty lead. The</w:t>
      </w:r>
      <w:r w:rsidR="009F30A0">
        <w:rPr>
          <w:sz w:val="24"/>
          <w:szCs w:val="24"/>
        </w:rPr>
        <w:t xml:space="preserve"> department</w:t>
      </w:r>
      <w:r w:rsidRPr="00105797">
        <w:rPr>
          <w:sz w:val="24"/>
          <w:szCs w:val="24"/>
        </w:rPr>
        <w:t xml:space="preserve"> ha</w:t>
      </w:r>
      <w:r w:rsidR="009F30A0">
        <w:rPr>
          <w:sz w:val="24"/>
          <w:szCs w:val="24"/>
        </w:rPr>
        <w:t>s</w:t>
      </w:r>
      <w:r w:rsidRPr="00105797">
        <w:rPr>
          <w:sz w:val="24"/>
          <w:szCs w:val="24"/>
        </w:rPr>
        <w:t xml:space="preserve"> discussed what it would mean for associate faculty to serve as lead and there is some concern about whether this is a fair ask of associate faculty. So, who would be the lead faculty submitting the gen ed course applications?</w:t>
      </w:r>
    </w:p>
    <w:p w:rsidR="00105797" w:rsidRPr="00105797" w:rsidRDefault="00105797" w:rsidP="00E45917">
      <w:pPr>
        <w:pStyle w:val="ListParagraph"/>
        <w:numPr>
          <w:ilvl w:val="0"/>
          <w:numId w:val="2"/>
        </w:numPr>
        <w:tabs>
          <w:tab w:val="left" w:pos="1800"/>
        </w:tabs>
        <w:spacing w:before="120" w:after="120"/>
        <w:contextualSpacing w:val="0"/>
        <w:rPr>
          <w:sz w:val="24"/>
          <w:szCs w:val="24"/>
        </w:rPr>
      </w:pPr>
      <w:r>
        <w:rPr>
          <w:sz w:val="24"/>
          <w:szCs w:val="24"/>
        </w:rPr>
        <w:t>Scot: Math also has multiple courses taught by associate faculty.</w:t>
      </w:r>
    </w:p>
    <w:p w:rsidR="00105797" w:rsidRPr="003F5284" w:rsidRDefault="00105797" w:rsidP="00E45917">
      <w:pPr>
        <w:pStyle w:val="ListParagraph"/>
        <w:numPr>
          <w:ilvl w:val="0"/>
          <w:numId w:val="2"/>
        </w:numPr>
        <w:tabs>
          <w:tab w:val="left" w:pos="1800"/>
        </w:tabs>
        <w:spacing w:before="120" w:after="120"/>
        <w:contextualSpacing w:val="0"/>
        <w:rPr>
          <w:sz w:val="24"/>
          <w:szCs w:val="24"/>
        </w:rPr>
      </w:pPr>
      <w:r w:rsidRPr="00105797">
        <w:rPr>
          <w:sz w:val="24"/>
          <w:szCs w:val="24"/>
        </w:rPr>
        <w:lastRenderedPageBreak/>
        <w:t>Derek: Some Social Sciences courses have both Cultural Literacy designation and Arts &amp; Letters designation. What would it look like to apply for both? Could the application process be combined—a single form for multiple areas?</w:t>
      </w:r>
    </w:p>
    <w:p w:rsidR="003F5284" w:rsidRDefault="003F5284" w:rsidP="00E45917">
      <w:pPr>
        <w:pStyle w:val="ListParagraph"/>
        <w:numPr>
          <w:ilvl w:val="0"/>
          <w:numId w:val="2"/>
        </w:numPr>
        <w:tabs>
          <w:tab w:val="left" w:pos="1800"/>
        </w:tabs>
        <w:spacing w:before="120" w:after="120"/>
        <w:contextualSpacing w:val="0"/>
        <w:rPr>
          <w:sz w:val="24"/>
          <w:szCs w:val="24"/>
        </w:rPr>
      </w:pPr>
      <w:r>
        <w:rPr>
          <w:sz w:val="24"/>
          <w:szCs w:val="24"/>
        </w:rPr>
        <w:t xml:space="preserve">The group discussed some of the challenges gen ed assessment teams have faced trying to get useful student achievement data for gen ed outcomes. </w:t>
      </w:r>
      <w:r w:rsidR="00213550">
        <w:rPr>
          <w:sz w:val="24"/>
          <w:szCs w:val="24"/>
        </w:rPr>
        <w:t>Challenges include</w:t>
      </w:r>
      <w:r w:rsidR="00221CC5">
        <w:rPr>
          <w:sz w:val="24"/>
          <w:szCs w:val="24"/>
        </w:rPr>
        <w:t xml:space="preserve"> identifying and sampling work from students who have taken the full number of courses required for the gen ed area (example: students are required to take 4 courses that are certified for Social Science for the AAOT). The Science assessment team targeted a course that is </w:t>
      </w:r>
      <w:r w:rsidR="00E45917">
        <w:rPr>
          <w:sz w:val="24"/>
          <w:szCs w:val="24"/>
        </w:rPr>
        <w:t xml:space="preserve">at </w:t>
      </w:r>
      <w:r w:rsidR="00221CC5">
        <w:rPr>
          <w:sz w:val="24"/>
          <w:szCs w:val="24"/>
        </w:rPr>
        <w:t>the end of a course sequence, but that meant that the students were all science majors, so the sample was skewed for gen ed assessment purposes.</w:t>
      </w:r>
    </w:p>
    <w:p w:rsidR="00847BB6" w:rsidRDefault="00847BB6" w:rsidP="00E45917">
      <w:pPr>
        <w:pStyle w:val="ListParagraph"/>
        <w:numPr>
          <w:ilvl w:val="0"/>
          <w:numId w:val="2"/>
        </w:numPr>
        <w:tabs>
          <w:tab w:val="left" w:pos="1800"/>
        </w:tabs>
        <w:spacing w:before="120" w:after="120"/>
        <w:contextualSpacing w:val="0"/>
        <w:rPr>
          <w:sz w:val="24"/>
          <w:szCs w:val="24"/>
        </w:rPr>
      </w:pPr>
      <w:r w:rsidRPr="00105797">
        <w:rPr>
          <w:sz w:val="24"/>
          <w:szCs w:val="24"/>
        </w:rPr>
        <w:t xml:space="preserve">Elizabeth noted that it would be helpful to have some sort of body representing general education, such as a gen ed committee. This is common in other colleges. </w:t>
      </w:r>
      <w:r w:rsidR="00E45917">
        <w:rPr>
          <w:sz w:val="24"/>
          <w:szCs w:val="24"/>
        </w:rPr>
        <w:t xml:space="preserve">The challenges of doing gen ed assessment in two-year colleges is a hot topic nationally in the assessment profession. </w:t>
      </w:r>
      <w:r w:rsidRPr="00105797">
        <w:rPr>
          <w:sz w:val="24"/>
          <w:szCs w:val="24"/>
        </w:rPr>
        <w:t>Jennifer suggested</w:t>
      </w:r>
      <w:r w:rsidR="009F30A0">
        <w:rPr>
          <w:sz w:val="24"/>
          <w:szCs w:val="24"/>
        </w:rPr>
        <w:t xml:space="preserve"> </w:t>
      </w:r>
      <w:r w:rsidRPr="00105797">
        <w:rPr>
          <w:sz w:val="24"/>
          <w:szCs w:val="24"/>
        </w:rPr>
        <w:t>a General Education Summit.</w:t>
      </w:r>
    </w:p>
    <w:p w:rsidR="00523567" w:rsidRPr="00523567" w:rsidRDefault="00523567" w:rsidP="00013CC9">
      <w:pPr>
        <w:tabs>
          <w:tab w:val="left" w:pos="1800"/>
        </w:tabs>
        <w:rPr>
          <w:sz w:val="24"/>
          <w:szCs w:val="24"/>
        </w:rPr>
      </w:pPr>
    </w:p>
    <w:p w:rsidR="00D87D31" w:rsidRDefault="001D2B02" w:rsidP="0031065D">
      <w:pPr>
        <w:pStyle w:val="ListParagraph"/>
        <w:numPr>
          <w:ilvl w:val="0"/>
          <w:numId w:val="1"/>
        </w:numPr>
        <w:rPr>
          <w:sz w:val="24"/>
        </w:rPr>
      </w:pPr>
      <w:r w:rsidRPr="002E48FC">
        <w:rPr>
          <w:sz w:val="24"/>
          <w:u w:val="single"/>
        </w:rPr>
        <w:t>N</w:t>
      </w:r>
      <w:r w:rsidR="004815B3" w:rsidRPr="002E48FC">
        <w:rPr>
          <w:sz w:val="24"/>
          <w:u w:val="single"/>
        </w:rPr>
        <w:t>ext steps</w:t>
      </w:r>
      <w:r w:rsidR="00E45917">
        <w:rPr>
          <w:sz w:val="24"/>
          <w:u w:val="single"/>
        </w:rPr>
        <w:t>?</w:t>
      </w:r>
      <w:r w:rsidR="004815B3" w:rsidRPr="002E48FC">
        <w:rPr>
          <w:sz w:val="24"/>
        </w:rPr>
        <w:t xml:space="preserve"> </w:t>
      </w:r>
    </w:p>
    <w:p w:rsidR="00105797" w:rsidRDefault="00105797" w:rsidP="00E45917">
      <w:pPr>
        <w:pStyle w:val="ListParagraph"/>
        <w:numPr>
          <w:ilvl w:val="1"/>
          <w:numId w:val="1"/>
        </w:numPr>
        <w:spacing w:before="120" w:after="120"/>
        <w:contextualSpacing w:val="0"/>
        <w:rPr>
          <w:sz w:val="24"/>
        </w:rPr>
      </w:pPr>
      <w:r w:rsidRPr="00105797">
        <w:rPr>
          <w:sz w:val="24"/>
        </w:rPr>
        <w:t xml:space="preserve">Jennifer: </w:t>
      </w:r>
      <w:r>
        <w:rPr>
          <w:sz w:val="24"/>
        </w:rPr>
        <w:t>gen ed instructors should be engaged in this discussion – they should have a say in the new form.</w:t>
      </w:r>
    </w:p>
    <w:p w:rsidR="000C1A05" w:rsidRDefault="000C1A05" w:rsidP="00E45917">
      <w:pPr>
        <w:pStyle w:val="ListParagraph"/>
        <w:numPr>
          <w:ilvl w:val="1"/>
          <w:numId w:val="1"/>
        </w:numPr>
        <w:spacing w:before="120" w:after="120"/>
        <w:contextualSpacing w:val="0"/>
        <w:rPr>
          <w:sz w:val="24"/>
        </w:rPr>
      </w:pPr>
      <w:r>
        <w:rPr>
          <w:sz w:val="24"/>
        </w:rPr>
        <w:t xml:space="preserve">Derek said he thinks each gen ed group/department should be engaged individually to </w:t>
      </w:r>
      <w:r w:rsidR="003F5284">
        <w:rPr>
          <w:sz w:val="24"/>
        </w:rPr>
        <w:t>discuss</w:t>
      </w:r>
      <w:r w:rsidR="009F30A0">
        <w:rPr>
          <w:sz w:val="24"/>
        </w:rPr>
        <w:t xml:space="preserve"> what this would mean for their group</w:t>
      </w:r>
      <w:r w:rsidR="003F5284">
        <w:rPr>
          <w:sz w:val="24"/>
        </w:rPr>
        <w:t>.</w:t>
      </w:r>
    </w:p>
    <w:p w:rsidR="00105797" w:rsidRPr="00105797" w:rsidRDefault="00105797" w:rsidP="00E45917">
      <w:pPr>
        <w:pStyle w:val="ListParagraph"/>
        <w:numPr>
          <w:ilvl w:val="1"/>
          <w:numId w:val="1"/>
        </w:numPr>
        <w:spacing w:before="120" w:after="120"/>
        <w:contextualSpacing w:val="0"/>
        <w:rPr>
          <w:sz w:val="24"/>
        </w:rPr>
      </w:pPr>
      <w:proofErr w:type="spellStart"/>
      <w:r>
        <w:rPr>
          <w:sz w:val="24"/>
        </w:rPr>
        <w:t>MaryJean</w:t>
      </w:r>
      <w:proofErr w:type="spellEnd"/>
      <w:r>
        <w:rPr>
          <w:sz w:val="24"/>
        </w:rPr>
        <w:t xml:space="preserve">: Could be helpful to associate faculty and others to have access to a library of the assignments referenced in the course outlines </w:t>
      </w:r>
    </w:p>
    <w:p w:rsidR="004815B3" w:rsidRPr="00013CC9" w:rsidRDefault="004815B3" w:rsidP="004815B3">
      <w:pPr>
        <w:tabs>
          <w:tab w:val="left" w:pos="1800"/>
        </w:tabs>
      </w:pPr>
    </w:p>
    <w:sectPr w:rsidR="004815B3" w:rsidRPr="00013CC9" w:rsidSect="00223E89">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449A1"/>
    <w:multiLevelType w:val="hybridMultilevel"/>
    <w:tmpl w:val="3CB8A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C93AEE"/>
    <w:multiLevelType w:val="hybridMultilevel"/>
    <w:tmpl w:val="132E25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B62"/>
    <w:rsid w:val="00013CC9"/>
    <w:rsid w:val="000C1A05"/>
    <w:rsid w:val="00105797"/>
    <w:rsid w:val="0019087B"/>
    <w:rsid w:val="001D2B02"/>
    <w:rsid w:val="00213550"/>
    <w:rsid w:val="00221CC5"/>
    <w:rsid w:val="00223E89"/>
    <w:rsid w:val="00264883"/>
    <w:rsid w:val="00286B4A"/>
    <w:rsid w:val="002A16B0"/>
    <w:rsid w:val="002E48FC"/>
    <w:rsid w:val="002F5BAB"/>
    <w:rsid w:val="0031065D"/>
    <w:rsid w:val="003F5284"/>
    <w:rsid w:val="004815B3"/>
    <w:rsid w:val="00523567"/>
    <w:rsid w:val="0054101E"/>
    <w:rsid w:val="00633691"/>
    <w:rsid w:val="006E1CBB"/>
    <w:rsid w:val="007160EF"/>
    <w:rsid w:val="007D6F59"/>
    <w:rsid w:val="00847BB6"/>
    <w:rsid w:val="009165F1"/>
    <w:rsid w:val="00927ACA"/>
    <w:rsid w:val="00984E85"/>
    <w:rsid w:val="009F30A0"/>
    <w:rsid w:val="00B7145B"/>
    <w:rsid w:val="00B765F4"/>
    <w:rsid w:val="00B9421E"/>
    <w:rsid w:val="00CA35B3"/>
    <w:rsid w:val="00D87D31"/>
    <w:rsid w:val="00DF4B62"/>
    <w:rsid w:val="00E01AB1"/>
    <w:rsid w:val="00E15E1F"/>
    <w:rsid w:val="00E45917"/>
    <w:rsid w:val="00EC3FB3"/>
    <w:rsid w:val="00F00766"/>
    <w:rsid w:val="00F05B00"/>
    <w:rsid w:val="00F663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1787E0"/>
  <w15:docId w15:val="{9FCFE380-8103-42BB-AAFF-BBF9B3DF2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3691"/>
    <w:rPr>
      <w:rFonts w:ascii="Tahoma" w:hAnsi="Tahoma" w:cs="Tahoma"/>
      <w:sz w:val="16"/>
      <w:szCs w:val="16"/>
    </w:rPr>
  </w:style>
  <w:style w:type="character" w:customStyle="1" w:styleId="BalloonTextChar">
    <w:name w:val="Balloon Text Char"/>
    <w:basedOn w:val="DefaultParagraphFont"/>
    <w:link w:val="BalloonText"/>
    <w:uiPriority w:val="99"/>
    <w:semiHidden/>
    <w:rsid w:val="00633691"/>
    <w:rPr>
      <w:rFonts w:ascii="Tahoma" w:hAnsi="Tahoma" w:cs="Tahoma"/>
      <w:sz w:val="16"/>
      <w:szCs w:val="16"/>
    </w:rPr>
  </w:style>
  <w:style w:type="character" w:styleId="Hyperlink">
    <w:name w:val="Hyperlink"/>
    <w:basedOn w:val="DefaultParagraphFont"/>
    <w:uiPriority w:val="99"/>
    <w:unhideWhenUsed/>
    <w:rsid w:val="0019087B"/>
    <w:rPr>
      <w:color w:val="0000FF" w:themeColor="hyperlink"/>
      <w:u w:val="single"/>
    </w:rPr>
  </w:style>
  <w:style w:type="paragraph" w:styleId="ListParagraph">
    <w:name w:val="List Paragraph"/>
    <w:basedOn w:val="Normal"/>
    <w:uiPriority w:val="34"/>
    <w:qFormat/>
    <w:rsid w:val="003106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zabeth.carney\Downloads\forms---meeting-minutes-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forms---meeting-minutes-template (1)</Template>
  <TotalTime>72</TotalTime>
  <Pages>2</Pages>
  <Words>568</Words>
  <Characters>3241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A Carney</dc:creator>
  <cp:lastModifiedBy>Elizabeth A Carney</cp:lastModifiedBy>
  <cp:revision>8</cp:revision>
  <dcterms:created xsi:type="dcterms:W3CDTF">2021-11-02T16:36:00Z</dcterms:created>
  <dcterms:modified xsi:type="dcterms:W3CDTF">2021-11-22T23:06:00Z</dcterms:modified>
</cp:coreProperties>
</file>